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789" w:rsidRDefault="00684EB6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b/>
          <w:bCs/>
          <w:sz w:val="40"/>
          <w:szCs w:val="40"/>
        </w:rPr>
      </w:pPr>
      <w:r>
        <w:rPr>
          <w:rFonts w:ascii="Times" w:hAnsi="Times"/>
          <w:b/>
          <w:bCs/>
          <w:sz w:val="40"/>
          <w:szCs w:val="40"/>
        </w:rPr>
        <w:t>FORM DI PRESENTAZIONE</w:t>
      </w:r>
    </w:p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</w:p>
    <w:p w:rsidR="00156789" w:rsidRDefault="00684EB6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1590594</wp:posOffset>
                </wp:positionH>
                <wp:positionV relativeFrom="line">
                  <wp:posOffset>269875</wp:posOffset>
                </wp:positionV>
                <wp:extent cx="4761708" cy="34290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0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5.2pt;margin-top:21.2pt;width:374.9pt;height:27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</w:p>
    <w:p w:rsidR="00156789" w:rsidRDefault="00684EB6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</w:rPr>
        <w:t>CANDIDATO</w:t>
      </w:r>
    </w:p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</w:p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</w:p>
    <w:tbl>
      <w:tblPr>
        <w:tblStyle w:val="TableNormal"/>
        <w:tblW w:w="941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652"/>
        <w:gridCol w:w="1318"/>
        <w:gridCol w:w="1827"/>
        <w:gridCol w:w="1291"/>
        <w:gridCol w:w="1323"/>
      </w:tblGrid>
      <w:tr w:rsidR="00156789">
        <w:trPr>
          <w:trHeight w:val="498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</w:pPr>
            <w:r>
              <w:rPr>
                <w:rFonts w:ascii="Helvetica" w:hAnsi="Helvetica"/>
                <w:b w:val="0"/>
                <w:bCs w:val="0"/>
              </w:rPr>
              <w:t>PUNTI ASSEGNATI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</w:pPr>
            <w:r>
              <w:rPr>
                <w:rFonts w:ascii="Helvetica" w:hAnsi="Helvetica"/>
                <w:b w:val="0"/>
                <w:bCs w:val="0"/>
                <w:lang w:val="en-US"/>
              </w:rPr>
              <w:t>Note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</w:pPr>
            <w:r>
              <w:rPr>
                <w:rFonts w:ascii="Helvetica" w:hAnsi="Helvetica"/>
                <w:b w:val="0"/>
                <w:bCs w:val="0"/>
              </w:rPr>
              <w:t>NUMERO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</w:pPr>
            <w:r>
              <w:rPr>
                <w:rFonts w:ascii="Helvetica" w:hAnsi="Helvetica"/>
                <w:b w:val="0"/>
                <w:bCs w:val="0"/>
              </w:rPr>
              <w:t>PUNTI TOTALI</w:t>
            </w:r>
          </w:p>
        </w:tc>
      </w:tr>
      <w:tr w:rsidR="00156789">
        <w:trPr>
          <w:trHeight w:val="307"/>
        </w:trPr>
        <w:tc>
          <w:tcPr>
            <w:tcW w:w="3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A"/>
              <w:spacing w:after="240" w:line="340" w:lineRule="atLeast"/>
            </w:pPr>
            <w:r>
              <w:rPr>
                <w:sz w:val="24"/>
                <w:szCs w:val="24"/>
              </w:rPr>
              <w:t xml:space="preserve">1) Caso clinico senza lesione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  <w:lang w:val="it-IT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621"/>
        </w:trPr>
        <w:tc>
          <w:tcPr>
            <w:tcW w:w="3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A"/>
              <w:spacing w:after="240" w:line="340" w:lineRule="atLeast"/>
            </w:pPr>
            <w:r>
              <w:rPr>
                <w:sz w:val="24"/>
                <w:szCs w:val="24"/>
              </w:rPr>
              <w:t xml:space="preserve">1) Caso clinico senza </w:t>
            </w:r>
            <w:proofErr w:type="gramStart"/>
            <w:r>
              <w:rPr>
                <w:sz w:val="24"/>
                <w:szCs w:val="24"/>
              </w:rPr>
              <w:t>lesione  di</w:t>
            </w:r>
            <w:proofErr w:type="gramEnd"/>
            <w:r>
              <w:rPr>
                <w:sz w:val="24"/>
                <w:szCs w:val="24"/>
              </w:rPr>
              <w:t xml:space="preserve"> molare </w:t>
            </w:r>
            <w:proofErr w:type="spellStart"/>
            <w:r>
              <w:rPr>
                <w:sz w:val="24"/>
                <w:szCs w:val="24"/>
              </w:rPr>
              <w:t>pluriradicolato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300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A"/>
              <w:spacing w:after="240" w:line="340" w:lineRule="atLeast"/>
            </w:pPr>
            <w:r>
              <w:rPr>
                <w:sz w:val="24"/>
                <w:szCs w:val="24"/>
              </w:rPr>
              <w:t xml:space="preserve">2) Caso clinico con lesione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62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A"/>
              <w:spacing w:after="240" w:line="340" w:lineRule="atLeast"/>
            </w:pPr>
            <w:r w:rsidRPr="006C2C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Caso clinico con </w:t>
            </w:r>
            <w:proofErr w:type="gramStart"/>
            <w:r>
              <w:rPr>
                <w:sz w:val="24"/>
                <w:szCs w:val="24"/>
              </w:rPr>
              <w:t xml:space="preserve">lesione </w:t>
            </w:r>
            <w:r w:rsidRPr="006C2CF3">
              <w:rPr>
                <w:sz w:val="24"/>
                <w:szCs w:val="24"/>
              </w:rPr>
              <w:t xml:space="preserve"> di</w:t>
            </w:r>
            <w:proofErr w:type="gramEnd"/>
            <w:r w:rsidRPr="006C2CF3">
              <w:rPr>
                <w:sz w:val="24"/>
                <w:szCs w:val="24"/>
              </w:rPr>
              <w:t xml:space="preserve"> molare </w:t>
            </w:r>
            <w:proofErr w:type="spellStart"/>
            <w:r w:rsidRPr="006C2CF3">
              <w:rPr>
                <w:sz w:val="24"/>
                <w:szCs w:val="24"/>
              </w:rPr>
              <w:t>pluriradicolato</w:t>
            </w:r>
            <w:proofErr w:type="spellEnd"/>
            <w:r w:rsidRPr="006C2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15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62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Pr="006C2CF3" w:rsidRDefault="00684EB6">
            <w:pPr>
              <w:spacing w:after="240" w:line="340" w:lineRule="atLeast"/>
              <w:rPr>
                <w:lang w:val="it-IT"/>
              </w:rPr>
            </w:pPr>
            <w:r w:rsidRPr="006C2CF3">
              <w:rPr>
                <w:rFonts w:ascii="Helvetica Neue" w:hAnsi="Helvetica Neue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3) Caso clinico complesso* senza lesione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15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96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"/>
              <w:spacing w:after="240" w:line="340" w:lineRule="atLeast"/>
            </w:pPr>
            <w:r>
              <w:rPr>
                <w:sz w:val="24"/>
                <w:szCs w:val="24"/>
              </w:rPr>
              <w:t xml:space="preserve">3) Caso clinico complesso* senza lesione  </w:t>
            </w:r>
            <w:r w:rsidRPr="006C2CF3">
              <w:rPr>
                <w:sz w:val="24"/>
                <w:szCs w:val="24"/>
              </w:rPr>
              <w:t xml:space="preserve"> di molare </w:t>
            </w:r>
            <w:proofErr w:type="spellStart"/>
            <w:r w:rsidRPr="006C2CF3">
              <w:rPr>
                <w:sz w:val="24"/>
                <w:szCs w:val="24"/>
              </w:rPr>
              <w:t>pluriradicolato</w:t>
            </w:r>
            <w:proofErr w:type="spellEnd"/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62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"/>
              <w:spacing w:after="240" w:line="340" w:lineRule="atLeast"/>
            </w:pPr>
            <w:r>
              <w:rPr>
                <w:sz w:val="24"/>
                <w:szCs w:val="24"/>
              </w:rPr>
              <w:t xml:space="preserve">4) Caso clinico con lesione con immagini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15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96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"/>
              <w:spacing w:after="240" w:line="340" w:lineRule="atLeast"/>
            </w:pPr>
            <w:r>
              <w:rPr>
                <w:sz w:val="24"/>
                <w:szCs w:val="24"/>
              </w:rPr>
              <w:t xml:space="preserve">4) Caso clinico con lesione con immagini </w:t>
            </w:r>
            <w:r w:rsidRPr="006C2CF3">
              <w:rPr>
                <w:sz w:val="24"/>
                <w:szCs w:val="24"/>
              </w:rPr>
              <w:t xml:space="preserve">di molare </w:t>
            </w:r>
            <w:proofErr w:type="spellStart"/>
            <w:r w:rsidRPr="006C2CF3">
              <w:rPr>
                <w:sz w:val="24"/>
                <w:szCs w:val="24"/>
              </w:rPr>
              <w:t>pluriradicolato</w:t>
            </w:r>
            <w:proofErr w:type="spellEnd"/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62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Pr="006C2CF3" w:rsidRDefault="00684EB6">
            <w:pPr>
              <w:spacing w:after="240" w:line="340" w:lineRule="atLeast"/>
              <w:rPr>
                <w:lang w:val="it-IT"/>
              </w:rPr>
            </w:pPr>
            <w:r w:rsidRPr="006C2CF3">
              <w:rPr>
                <w:rFonts w:ascii="Helvetica Neue" w:hAnsi="Helvetica Neue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5) Caso clinico di ritrattamento ortogrado con lesione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15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96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Pr="006C2CF3" w:rsidRDefault="00684EB6">
            <w:pPr>
              <w:spacing w:after="240" w:line="340" w:lineRule="atLeast"/>
              <w:rPr>
                <w:lang w:val="it-IT"/>
              </w:rPr>
            </w:pPr>
            <w:r>
              <w:rPr>
                <w:rFonts w:ascii="Helvetica Neue" w:hAnsi="Helvetica Neue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5) Caso clinico di ritrattamento ortogrado con lesione </w:t>
            </w:r>
            <w:r w:rsidRPr="006C2CF3">
              <w:rPr>
                <w:rFonts w:ascii="Helvetica Neue" w:hAnsi="Helvetica Neue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 molare </w:t>
            </w:r>
            <w:proofErr w:type="spellStart"/>
            <w:r w:rsidRPr="006C2CF3">
              <w:rPr>
                <w:rFonts w:ascii="Helvetica Neue" w:hAnsi="Helvetica Neue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pluriradicolato</w:t>
            </w:r>
            <w:proofErr w:type="spellEnd"/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96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A"/>
              <w:spacing w:after="240" w:line="340" w:lineRule="atLeast"/>
            </w:pPr>
            <w:r>
              <w:rPr>
                <w:sz w:val="24"/>
                <w:szCs w:val="24"/>
              </w:rPr>
              <w:lastRenderedPageBreak/>
              <w:t xml:space="preserve">6) Caso clinico di ritrattamento ortogrado con lesione con immagini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130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A"/>
              <w:spacing w:after="240" w:line="340" w:lineRule="atLeast"/>
            </w:pPr>
            <w:r>
              <w:rPr>
                <w:sz w:val="24"/>
                <w:szCs w:val="24"/>
              </w:rPr>
              <w:t xml:space="preserve">6) Caso clinico di ritrattamento ortogrado con lesione con immagini </w:t>
            </w:r>
            <w:r w:rsidRPr="006C2CF3">
              <w:rPr>
                <w:sz w:val="24"/>
                <w:szCs w:val="24"/>
              </w:rPr>
              <w:t xml:space="preserve">di molare </w:t>
            </w:r>
            <w:proofErr w:type="spellStart"/>
            <w:r w:rsidRPr="006C2CF3">
              <w:rPr>
                <w:sz w:val="24"/>
                <w:szCs w:val="24"/>
              </w:rPr>
              <w:t>pluriradicolato</w:t>
            </w:r>
            <w:proofErr w:type="spellEnd"/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2</w:t>
            </w:r>
            <w:r>
              <w:rPr>
                <w:rFonts w:ascii="Helvetica" w:hAnsi="Helvetica"/>
                <w:lang w:val="it-IT"/>
              </w:rPr>
              <w:t>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735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"/>
              <w:spacing w:after="240" w:line="340" w:lineRule="atLeast"/>
            </w:pPr>
            <w:r>
              <w:rPr>
                <w:sz w:val="24"/>
                <w:szCs w:val="24"/>
              </w:rPr>
              <w:t>7) Caso clinico di trattamento con approccio chirurgico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96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"/>
              <w:spacing w:after="240" w:line="340" w:lineRule="atLeast"/>
            </w:pPr>
            <w:r>
              <w:rPr>
                <w:sz w:val="24"/>
                <w:szCs w:val="24"/>
              </w:rPr>
              <w:t xml:space="preserve">7) Caso clinico di trattamento con approccio chirurgico </w:t>
            </w:r>
            <w:r w:rsidRPr="006C2CF3">
              <w:rPr>
                <w:sz w:val="24"/>
                <w:szCs w:val="24"/>
              </w:rPr>
              <w:t xml:space="preserve">di molare </w:t>
            </w:r>
            <w:proofErr w:type="spellStart"/>
            <w:r w:rsidRPr="006C2CF3">
              <w:rPr>
                <w:sz w:val="24"/>
                <w:szCs w:val="24"/>
              </w:rPr>
              <w:t>pluriradicolato</w:t>
            </w:r>
            <w:proofErr w:type="spellEnd"/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2</w:t>
            </w:r>
            <w:r>
              <w:rPr>
                <w:rFonts w:ascii="Helvetica" w:hAnsi="Helvetica"/>
                <w:lang w:val="it-IT"/>
              </w:rPr>
              <w:t>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96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"/>
              <w:spacing w:after="240" w:line="340" w:lineRule="atLeast"/>
            </w:pPr>
            <w:r>
              <w:rPr>
                <w:sz w:val="24"/>
                <w:szCs w:val="24"/>
              </w:rPr>
              <w:t xml:space="preserve">8) Caso clinico di trattamento con approccio chirurgico con immagini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35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1303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Pr="006C2CF3" w:rsidRDefault="00684EB6">
            <w:pPr>
              <w:spacing w:after="240" w:line="340" w:lineRule="atLeast"/>
              <w:rPr>
                <w:lang w:val="it-IT"/>
              </w:rPr>
            </w:pPr>
            <w:r>
              <w:rPr>
                <w:rFonts w:ascii="Helvetica Neue" w:hAnsi="Helvetica Neue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8) Caso clinico di trattamento con approccio chirurgico con immagini </w:t>
            </w:r>
            <w:r w:rsidRPr="006C2CF3">
              <w:rPr>
                <w:rFonts w:ascii="Helvetica Neue" w:hAnsi="Helvetica Neue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di molare </w:t>
            </w:r>
            <w:proofErr w:type="spellStart"/>
            <w:r w:rsidRPr="006C2CF3">
              <w:rPr>
                <w:rFonts w:ascii="Helvetica Neue" w:hAnsi="Helvetica Neue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pluriradicolato</w:t>
            </w:r>
            <w:proofErr w:type="spellEnd"/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  <w:lang w:val="it-IT"/>
              </w:rPr>
              <w:t>50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300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</w:pPr>
            <w:r>
              <w:rPr>
                <w:b w:val="0"/>
                <w:bCs w:val="0"/>
                <w:sz w:val="24"/>
                <w:szCs w:val="24"/>
              </w:rPr>
              <w:t>TOTALE CASI CLINICI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726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1090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A"/>
              <w:spacing w:after="240" w:line="340" w:lineRule="atLeast"/>
            </w:pPr>
            <w:r>
              <w:rPr>
                <w:sz w:val="24"/>
                <w:szCs w:val="24"/>
              </w:rPr>
              <w:t xml:space="preserve">- Articolo pubblicato su un tema endodontico come primo nome su giornali di fascia Q1 e Q2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C2CF3">
            <w:pPr>
              <w:jc w:val="right"/>
            </w:pPr>
            <w:r>
              <w:rPr>
                <w:rFonts w:ascii="Helvetica" w:hAnsi="Helvetica"/>
              </w:rPr>
              <w:t>2</w:t>
            </w:r>
            <w:r w:rsidR="00684EB6">
              <w:rPr>
                <w:rFonts w:ascii="Helvetica" w:hAnsi="Helvetica"/>
              </w:rPr>
              <w:t>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975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  <w:spacing w:after="240" w:line="340" w:lineRule="atLeast"/>
            </w:pPr>
            <w:r>
              <w:rPr>
                <w:b w:val="0"/>
                <w:bCs w:val="0"/>
                <w:sz w:val="24"/>
                <w:szCs w:val="24"/>
              </w:rPr>
              <w:t xml:space="preserve">- Articolo pubblicato su un tema endodontico come co-autore su giornali di fascia Q1 e Q2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978"/>
        </w:trPr>
        <w:tc>
          <w:tcPr>
            <w:tcW w:w="36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  <w:spacing w:after="240" w:line="340" w:lineRule="atLeast"/>
            </w:pPr>
            <w:r>
              <w:rPr>
                <w:b w:val="0"/>
                <w:bCs w:val="0"/>
                <w:sz w:val="24"/>
                <w:szCs w:val="24"/>
              </w:rPr>
              <w:t xml:space="preserve">- Articolo pubblicato su un tema endodontico come primo nome su giornali di fascia Q3 e Q4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1</w:t>
            </w:r>
            <w:r w:rsidR="006C2CF3">
              <w:rPr>
                <w:rFonts w:ascii="Helvetica" w:hAnsi="Helvetica"/>
              </w:rPr>
              <w:t>0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990"/>
        </w:trPr>
        <w:tc>
          <w:tcPr>
            <w:tcW w:w="3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  <w:spacing w:after="240" w:line="340" w:lineRule="atLeast"/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- Articolo pubblicato su un tema endodontico come co-autore su giornali di fascia Q3 e Q4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650"/>
        </w:trPr>
        <w:tc>
          <w:tcPr>
            <w:tcW w:w="3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  <w:spacing w:after="240" w:line="340" w:lineRule="atLeast"/>
            </w:pPr>
            <w:r>
              <w:rPr>
                <w:b w:val="0"/>
                <w:bCs w:val="0"/>
                <w:sz w:val="24"/>
                <w:szCs w:val="24"/>
              </w:rPr>
              <w:t>- Tesi di Laurea su tematica endodontica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1230"/>
        </w:trPr>
        <w:tc>
          <w:tcPr>
            <w:tcW w:w="3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A"/>
              <w:spacing w:after="240" w:line="340" w:lineRule="atLeast"/>
            </w:pPr>
            <w:r>
              <w:rPr>
                <w:sz w:val="24"/>
                <w:szCs w:val="24"/>
              </w:rPr>
              <w:t xml:space="preserve">- Libro di Endodonzia come autore-coautore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30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1230"/>
        </w:trPr>
        <w:tc>
          <w:tcPr>
            <w:tcW w:w="3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DidefaultA"/>
              <w:spacing w:after="240" w:line="340" w:lineRule="atLeast"/>
            </w:pPr>
            <w:r>
              <w:rPr>
                <w:sz w:val="24"/>
                <w:szCs w:val="24"/>
              </w:rPr>
              <w:t xml:space="preserve">- Capitolo di Libro di Endodonzia come autore-coautore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jc w:val="right"/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310"/>
        </w:trPr>
        <w:tc>
          <w:tcPr>
            <w:tcW w:w="3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</w:pPr>
            <w:r>
              <w:rPr>
                <w:b w:val="0"/>
                <w:bCs w:val="0"/>
                <w:sz w:val="24"/>
                <w:szCs w:val="24"/>
              </w:rPr>
              <w:t>TOTALE DOC. SCIENTIFICA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</w:pPr>
            <w:r>
              <w:rPr>
                <w:rFonts w:ascii="Helvetica" w:hAnsi="Helvetica"/>
                <w:b w:val="0"/>
                <w:bCs w:val="0"/>
              </w:rPr>
              <w:t xml:space="preserve">MAX </w:t>
            </w:r>
            <w:r w:rsidR="00315D42">
              <w:rPr>
                <w:rFonts w:ascii="Helvetica" w:hAnsi="Helvetica"/>
                <w:b w:val="0"/>
                <w:bCs w:val="0"/>
              </w:rPr>
              <w:t>8</w:t>
            </w:r>
            <w:r>
              <w:rPr>
                <w:rFonts w:ascii="Helvetica" w:hAnsi="Helvetica"/>
                <w:b w:val="0"/>
                <w:bCs w:val="0"/>
              </w:rPr>
              <w:t>0 PUNTI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310"/>
        </w:trPr>
        <w:tc>
          <w:tcPr>
            <w:tcW w:w="36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  <w:tr w:rsidR="00156789">
        <w:trPr>
          <w:trHeight w:val="508"/>
        </w:trPr>
        <w:tc>
          <w:tcPr>
            <w:tcW w:w="36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  <w:spacing w:after="240" w:line="340" w:lineRule="atLeast"/>
            </w:pPr>
            <w:r>
              <w:rPr>
                <w:b w:val="0"/>
                <w:bCs w:val="0"/>
                <w:sz w:val="24"/>
                <w:szCs w:val="24"/>
              </w:rPr>
              <w:t>TOTALE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8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684EB6">
            <w:pPr>
              <w:pStyle w:val="Stiletabella1A"/>
            </w:pPr>
            <w:r>
              <w:rPr>
                <w:rFonts w:ascii="Helvetica" w:hAnsi="Helvetica"/>
                <w:b w:val="0"/>
                <w:bCs w:val="0"/>
              </w:rPr>
              <w:t>MAX 120 AGGR.</w:t>
            </w:r>
          </w:p>
          <w:p w:rsidR="00156789" w:rsidRDefault="00684EB6">
            <w:pPr>
              <w:pStyle w:val="Stiletabella1A"/>
            </w:pPr>
            <w:r>
              <w:rPr>
                <w:rFonts w:ascii="Helvetica" w:hAnsi="Helvetica"/>
                <w:b w:val="0"/>
                <w:bCs w:val="0"/>
              </w:rPr>
              <w:t>MAX 240 ATTIVO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  <w:tc>
          <w:tcPr>
            <w:tcW w:w="13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789" w:rsidRDefault="00156789"/>
        </w:tc>
      </w:tr>
    </w:tbl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16" w:hanging="216"/>
        <w:rPr>
          <w:rFonts w:ascii="Times" w:eastAsia="Times" w:hAnsi="Times" w:cs="Times"/>
        </w:rPr>
      </w:pPr>
    </w:p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" w:hanging="108"/>
        <w:rPr>
          <w:rFonts w:ascii="Times" w:eastAsia="Times" w:hAnsi="Times" w:cs="Times"/>
        </w:rPr>
      </w:pPr>
    </w:p>
    <w:p w:rsidR="00156789" w:rsidRDefault="00684EB6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</w:p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</w:p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</w:p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</w:p>
    <w:p w:rsidR="00156789" w:rsidRDefault="00684EB6">
      <w:pPr>
        <w:pStyle w:val="Didefaul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Limiti nella presentazione della documentazione</w:t>
      </w:r>
    </w:p>
    <w:p w:rsidR="00156789" w:rsidRDefault="00684EB6">
      <w:pPr>
        <w:pStyle w:val="Didefault"/>
        <w:rPr>
          <w:rFonts w:ascii="Times" w:eastAsia="Times" w:hAnsi="Times" w:cs="Times"/>
        </w:rPr>
      </w:pPr>
      <w:r>
        <w:rPr>
          <w:rFonts w:ascii="Times" w:hAnsi="Times"/>
        </w:rPr>
        <w:t>La documentazione scientifica potrà essere presentata, a completamento</w:t>
      </w:r>
    </w:p>
    <w:p w:rsidR="00156789" w:rsidRDefault="00684EB6">
      <w:pPr>
        <w:pStyle w:val="Didefault"/>
        <w:rPr>
          <w:rFonts w:ascii="Times" w:eastAsia="Times" w:hAnsi="Times" w:cs="Times"/>
        </w:rPr>
      </w:pPr>
      <w:r>
        <w:rPr>
          <w:rFonts w:ascii="Times" w:hAnsi="Times"/>
        </w:rPr>
        <w:t>della documentazione clinica, solo per la domanda per divenire Socio Attivo</w:t>
      </w:r>
    </w:p>
    <w:p w:rsidR="00156789" w:rsidRDefault="00684EB6">
      <w:pPr>
        <w:pStyle w:val="Didefault"/>
        <w:rPr>
          <w:rFonts w:ascii="Times" w:eastAsia="Times" w:hAnsi="Times" w:cs="Times"/>
        </w:rPr>
      </w:pPr>
      <w:r>
        <w:rPr>
          <w:rFonts w:ascii="Times" w:hAnsi="Times"/>
        </w:rPr>
        <w:t xml:space="preserve">e non potrà superare </w:t>
      </w:r>
      <w:r w:rsidR="00315D42">
        <w:rPr>
          <w:rFonts w:ascii="Times" w:hAnsi="Times"/>
        </w:rPr>
        <w:t>gli 8</w:t>
      </w:r>
      <w:bookmarkStart w:id="0" w:name="_GoBack"/>
      <w:bookmarkEnd w:id="0"/>
      <w:r>
        <w:rPr>
          <w:rFonts w:ascii="Times" w:hAnsi="Times"/>
        </w:rPr>
        <w:t>0 punti.</w:t>
      </w:r>
    </w:p>
    <w:p w:rsidR="00156789" w:rsidRDefault="00156789">
      <w:pPr>
        <w:pStyle w:val="Didefault"/>
        <w:rPr>
          <w:rFonts w:ascii="Times" w:eastAsia="Times" w:hAnsi="Times" w:cs="Times"/>
        </w:rPr>
      </w:pPr>
    </w:p>
    <w:p w:rsidR="00156789" w:rsidRDefault="00684EB6">
      <w:pPr>
        <w:pStyle w:val="Didefaul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Limiti nella presentazione della documentazione Clinica</w:t>
      </w:r>
    </w:p>
    <w:p w:rsidR="00156789" w:rsidRDefault="00684EB6">
      <w:pPr>
        <w:pStyle w:val="Didefault"/>
        <w:rPr>
          <w:rFonts w:ascii="Times" w:eastAsia="Times" w:hAnsi="Times" w:cs="Times"/>
        </w:rPr>
      </w:pPr>
      <w:r>
        <w:rPr>
          <w:rFonts w:ascii="Times" w:hAnsi="Times"/>
        </w:rPr>
        <w:t xml:space="preserve">La documentazione clinica dovrà presentare un minimo di sei casi, di cui almeno 4 di molari </w:t>
      </w:r>
      <w:proofErr w:type="spellStart"/>
      <w:r>
        <w:rPr>
          <w:rFonts w:ascii="Times" w:hAnsi="Times"/>
        </w:rPr>
        <w:t>pluriradicolati</w:t>
      </w:r>
      <w:proofErr w:type="spellEnd"/>
      <w:r>
        <w:rPr>
          <w:rFonts w:ascii="Times" w:hAnsi="Times"/>
        </w:rPr>
        <w:t>, con delle precise tipologie: tra questi casi almeno uno deve essere un ritrattamento con lesione visibile nella radiografia preoperatoria (identificati nel FORM come tipologia 5 e 6) e dei restanti 3 almeno due devono avere una lesione (identificati nel FORM come tipologia 2, 4, 5 e 6) visibile nella radiografia preoperatoria.</w:t>
      </w:r>
    </w:p>
    <w:p w:rsidR="00156789" w:rsidRDefault="00684EB6">
      <w:pPr>
        <w:pStyle w:val="Didefault"/>
        <w:rPr>
          <w:rFonts w:ascii="Times" w:eastAsia="Times" w:hAnsi="Times" w:cs="Times"/>
        </w:rPr>
      </w:pPr>
      <w:r>
        <w:rPr>
          <w:rFonts w:ascii="Times" w:hAnsi="Times"/>
        </w:rPr>
        <w:t>La documentazione clinica non deve presentare più di un caso di Endodonzia Chirurgica Retrograda con immagini e non più di uno senza immagini (identificati rispettivamente nel FORM come tipologia 7 e 8)</w:t>
      </w:r>
    </w:p>
    <w:p w:rsidR="00156789" w:rsidRDefault="00156789">
      <w:pPr>
        <w:pStyle w:val="Didefault"/>
        <w:rPr>
          <w:rFonts w:ascii="Times" w:eastAsia="Times" w:hAnsi="Times" w:cs="Times"/>
        </w:rPr>
      </w:pPr>
    </w:p>
    <w:p w:rsidR="00156789" w:rsidRDefault="00684EB6">
      <w:pPr>
        <w:pStyle w:val="Didefault"/>
        <w:rPr>
          <w:rFonts w:ascii="Times" w:eastAsia="Times" w:hAnsi="Times" w:cs="Times"/>
          <w:b/>
          <w:bCs/>
        </w:rPr>
      </w:pPr>
      <w:r>
        <w:rPr>
          <w:rFonts w:ascii="Times" w:hAnsi="Times"/>
          <w:b/>
          <w:bCs/>
        </w:rPr>
        <w:t>Limiti nella presentazione della documentazione Scientifica</w:t>
      </w:r>
    </w:p>
    <w:p w:rsidR="00156789" w:rsidRDefault="00684EB6">
      <w:pPr>
        <w:pStyle w:val="Didefault"/>
        <w:rPr>
          <w:rFonts w:ascii="Times" w:eastAsia="Times" w:hAnsi="Times" w:cs="Times"/>
        </w:rPr>
      </w:pPr>
      <w:r>
        <w:rPr>
          <w:rFonts w:ascii="Times" w:hAnsi="Times"/>
        </w:rPr>
        <w:t>La documentazione scientifica non potrà presentare più di due articoli come coautore.</w:t>
      </w:r>
    </w:p>
    <w:p w:rsidR="00156789" w:rsidRDefault="00156789">
      <w:pPr>
        <w:pStyle w:val="Didefault"/>
        <w:rPr>
          <w:rFonts w:ascii="Times" w:eastAsia="Times" w:hAnsi="Times" w:cs="Times"/>
        </w:rPr>
      </w:pPr>
    </w:p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</w:p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</w:rPr>
      </w:pPr>
    </w:p>
    <w:p w:rsidR="00156789" w:rsidRDefault="00156789">
      <w:pPr>
        <w:pStyle w:val="Didefaul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15678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C64" w:rsidRDefault="00A72C64">
      <w:r>
        <w:separator/>
      </w:r>
    </w:p>
  </w:endnote>
  <w:endnote w:type="continuationSeparator" w:id="0">
    <w:p w:rsidR="00A72C64" w:rsidRDefault="00A7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6789" w:rsidRDefault="0015678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C64" w:rsidRDefault="00A72C64">
      <w:r>
        <w:separator/>
      </w:r>
    </w:p>
  </w:footnote>
  <w:footnote w:type="continuationSeparator" w:id="0">
    <w:p w:rsidR="00A72C64" w:rsidRDefault="00A7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6789" w:rsidRDefault="0015678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789"/>
    <w:rsid w:val="00156789"/>
    <w:rsid w:val="00315D42"/>
    <w:rsid w:val="00684EB6"/>
    <w:rsid w:val="006C2CF3"/>
    <w:rsid w:val="00A7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824C8"/>
  <w15:docId w15:val="{E0D669A6-4561-2F45-AA13-DA9FC807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iletabella1A">
    <w:name w:val="Stile tabella 1 A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2021-10-26T09:14:00Z</dcterms:created>
  <dcterms:modified xsi:type="dcterms:W3CDTF">2021-10-28T10:41:00Z</dcterms:modified>
</cp:coreProperties>
</file>